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F493F" w14:textId="77777777" w:rsidR="0072260C" w:rsidRDefault="0072260C" w:rsidP="0072260C">
      <w:pPr>
        <w:pStyle w:val="Tytu"/>
        <w:spacing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0B49DF77" w14:textId="77777777" w:rsidR="0072260C" w:rsidRDefault="0072260C" w:rsidP="0072260C">
      <w:pPr>
        <w:pStyle w:val="Tytu"/>
        <w:spacing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Z A R Z Ą D Z E N I E    </w:t>
      </w:r>
      <w:r w:rsidR="00791202">
        <w:rPr>
          <w:rFonts w:ascii="Times New Roman" w:hAnsi="Times New Roman"/>
          <w:color w:val="000000"/>
          <w:sz w:val="24"/>
          <w:szCs w:val="24"/>
          <w:u w:val="single"/>
        </w:rPr>
        <w:t>Nr 5/2024</w:t>
      </w:r>
    </w:p>
    <w:p w14:paraId="2C0E8916" w14:textId="77777777" w:rsidR="0072260C" w:rsidRDefault="0072260C" w:rsidP="0072260C">
      <w:pPr>
        <w:tabs>
          <w:tab w:val="left" w:pos="709"/>
        </w:tabs>
        <w:jc w:val="center"/>
        <w:rPr>
          <w:b/>
          <w:color w:val="000000"/>
          <w:sz w:val="24"/>
          <w:szCs w:val="24"/>
        </w:rPr>
      </w:pPr>
    </w:p>
    <w:p w14:paraId="44ADD4F4" w14:textId="77777777" w:rsidR="0072260C" w:rsidRDefault="0072260C" w:rsidP="0072260C">
      <w:pPr>
        <w:tabs>
          <w:tab w:val="left" w:pos="709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Prezesa </w:t>
      </w:r>
      <w:proofErr w:type="gramStart"/>
      <w:r>
        <w:rPr>
          <w:b/>
          <w:color w:val="000000"/>
          <w:sz w:val="24"/>
          <w:szCs w:val="24"/>
        </w:rPr>
        <w:t>Zarządu  Przedsiębiorstwa</w:t>
      </w:r>
      <w:proofErr w:type="gramEnd"/>
      <w:r>
        <w:rPr>
          <w:b/>
          <w:color w:val="000000"/>
          <w:sz w:val="24"/>
          <w:szCs w:val="24"/>
        </w:rPr>
        <w:t xml:space="preserve"> Energetyki Cieplnej </w:t>
      </w:r>
    </w:p>
    <w:p w14:paraId="5BCF64D0" w14:textId="77777777" w:rsidR="0072260C" w:rsidRDefault="0072260C" w:rsidP="0072260C">
      <w:pPr>
        <w:tabs>
          <w:tab w:val="left" w:pos="709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Spółka z o.o. w Goleniowie</w:t>
      </w:r>
    </w:p>
    <w:p w14:paraId="3E5B670A" w14:textId="77777777" w:rsidR="0072260C" w:rsidRDefault="0072260C" w:rsidP="0072260C">
      <w:pPr>
        <w:tabs>
          <w:tab w:val="left" w:pos="709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 dnia </w:t>
      </w:r>
      <w:r w:rsidR="003060A3">
        <w:rPr>
          <w:b/>
          <w:color w:val="000000"/>
          <w:sz w:val="24"/>
          <w:szCs w:val="24"/>
        </w:rPr>
        <w:t>17</w:t>
      </w:r>
      <w:r w:rsidR="00791202">
        <w:rPr>
          <w:b/>
          <w:color w:val="000000"/>
          <w:sz w:val="24"/>
          <w:szCs w:val="24"/>
        </w:rPr>
        <w:t>.04.2024</w:t>
      </w:r>
      <w:r>
        <w:rPr>
          <w:b/>
          <w:color w:val="000000"/>
          <w:sz w:val="24"/>
          <w:szCs w:val="24"/>
        </w:rPr>
        <w:t xml:space="preserve"> roku</w:t>
      </w:r>
    </w:p>
    <w:p w14:paraId="538CBE8D" w14:textId="77777777" w:rsidR="0072260C" w:rsidRDefault="0072260C" w:rsidP="0072260C">
      <w:pPr>
        <w:tabs>
          <w:tab w:val="left" w:pos="709"/>
        </w:tabs>
        <w:jc w:val="center"/>
        <w:rPr>
          <w:color w:val="000000"/>
          <w:sz w:val="24"/>
          <w:szCs w:val="24"/>
        </w:rPr>
      </w:pPr>
    </w:p>
    <w:p w14:paraId="597711D8" w14:textId="77777777" w:rsidR="0072260C" w:rsidRDefault="0072260C" w:rsidP="0072260C">
      <w:pPr>
        <w:tabs>
          <w:tab w:val="left" w:pos="709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 sprawie ustalenia zasad, form i trybu postępowania przy udzielaniu zamówień</w:t>
      </w:r>
    </w:p>
    <w:p w14:paraId="47F47784" w14:textId="77777777" w:rsidR="0072260C" w:rsidRDefault="0072260C" w:rsidP="0072260C">
      <w:pPr>
        <w:tabs>
          <w:tab w:val="left" w:pos="709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na dostawy, usługi i roboty budowlane</w:t>
      </w:r>
    </w:p>
    <w:p w14:paraId="0899D9F3" w14:textId="77777777" w:rsidR="0072260C" w:rsidRDefault="0072260C" w:rsidP="0072260C">
      <w:pPr>
        <w:tabs>
          <w:tab w:val="left" w:pos="709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 Przedsiębiorstwie Energetyki Cieplnej Spółka z o. o. w Goleniowie</w:t>
      </w:r>
    </w:p>
    <w:p w14:paraId="114AEE56" w14:textId="77777777" w:rsidR="0072260C" w:rsidRDefault="0072260C" w:rsidP="0072260C">
      <w:pPr>
        <w:tabs>
          <w:tab w:val="left" w:pos="709"/>
        </w:tabs>
        <w:rPr>
          <w:color w:val="000000"/>
          <w:sz w:val="24"/>
          <w:szCs w:val="24"/>
        </w:rPr>
      </w:pPr>
    </w:p>
    <w:p w14:paraId="02A60F6B" w14:textId="77777777" w:rsidR="0072260C" w:rsidRDefault="0072260C" w:rsidP="0072260C">
      <w:pPr>
        <w:tabs>
          <w:tab w:val="left" w:pos="70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Na podstawie § 12 ust. 8 Umowy Spółki, § 3 ust. 1 i 2 Regulaminu </w:t>
      </w:r>
      <w:proofErr w:type="gramStart"/>
      <w:r>
        <w:rPr>
          <w:color w:val="000000"/>
          <w:sz w:val="24"/>
          <w:szCs w:val="24"/>
        </w:rPr>
        <w:t>Zarządu  Przedsiębiorstwa</w:t>
      </w:r>
      <w:proofErr w:type="gramEnd"/>
      <w:r>
        <w:rPr>
          <w:color w:val="000000"/>
          <w:sz w:val="24"/>
          <w:szCs w:val="24"/>
        </w:rPr>
        <w:t xml:space="preserve"> Energetyki Cieplnej Spółka z o. o. w Goleniowie oraz ustawy Kodeks cywilny, zarządzam, co następuje:</w:t>
      </w:r>
    </w:p>
    <w:p w14:paraId="37AA3BDC" w14:textId="77777777" w:rsidR="0072260C" w:rsidRDefault="0072260C" w:rsidP="0072260C">
      <w:pPr>
        <w:tabs>
          <w:tab w:val="left" w:pos="709"/>
        </w:tabs>
        <w:jc w:val="center"/>
        <w:rPr>
          <w:color w:val="000000"/>
          <w:sz w:val="24"/>
          <w:szCs w:val="24"/>
        </w:rPr>
      </w:pPr>
    </w:p>
    <w:p w14:paraId="18C74569" w14:textId="77777777" w:rsidR="0072260C" w:rsidRDefault="00791202" w:rsidP="0072260C">
      <w:pPr>
        <w:tabs>
          <w:tab w:val="left" w:pos="709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§</w:t>
      </w:r>
      <w:r w:rsidR="0072260C">
        <w:rPr>
          <w:color w:val="000000"/>
          <w:sz w:val="24"/>
          <w:szCs w:val="24"/>
        </w:rPr>
        <w:t xml:space="preserve"> 1</w:t>
      </w:r>
    </w:p>
    <w:p w14:paraId="2FBE997F" w14:textId="77777777" w:rsidR="0072260C" w:rsidRDefault="0072260C" w:rsidP="0072260C">
      <w:pPr>
        <w:pStyle w:val="Tekstpodstawowy"/>
        <w:numPr>
          <w:ilvl w:val="0"/>
          <w:numId w:val="1"/>
        </w:numPr>
        <w:tabs>
          <w:tab w:val="num" w:pos="284"/>
        </w:tabs>
        <w:ind w:left="284" w:hanging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  Przedsiębiorstwie Energetyki Cieplnej Spółka z o.o. w Goleniowie, zwanym dalej „Spółką”, zamówienia na dostawy, usługi lub roboty budowlane udzielane w celu udostępniania lub obsługi stałych sieci przeznaczonych do świadczenia usług publicznych w związku z produkcją, transportem lub dystrybucją energii cieplnej, albo w celu dostarczania energii cieplnej do sieci, zwane dalej </w:t>
      </w:r>
      <w:r>
        <w:rPr>
          <w:rFonts w:ascii="Times New Roman" w:hAnsi="Times New Roman"/>
          <w:b/>
          <w:color w:val="000000"/>
          <w:sz w:val="24"/>
          <w:szCs w:val="24"/>
        </w:rPr>
        <w:t>„zamówieniami sektorowymi</w:t>
      </w:r>
      <w:r>
        <w:rPr>
          <w:rFonts w:ascii="Times New Roman" w:hAnsi="Times New Roman"/>
          <w:color w:val="000000"/>
          <w:sz w:val="24"/>
          <w:szCs w:val="24"/>
        </w:rPr>
        <w:t>”, realizowane są na podstawie Regulaminu udzielania zamówień na dostawy, usługi i roboty budowlane w  Przedsiębiorstwie Energetyki Cieplnej Spółka z o.o. w Goleniowie, zwanym dalej „Regulamin”, z zastrzeżeniem ust. 3.</w:t>
      </w:r>
    </w:p>
    <w:p w14:paraId="3E137A7F" w14:textId="77777777" w:rsidR="0072260C" w:rsidRDefault="0072260C" w:rsidP="0072260C">
      <w:pPr>
        <w:pStyle w:val="Tekstpodstawowy"/>
        <w:numPr>
          <w:ilvl w:val="0"/>
          <w:numId w:val="1"/>
        </w:numPr>
        <w:tabs>
          <w:tab w:val="num" w:pos="284"/>
        </w:tabs>
        <w:ind w:left="284" w:hanging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Regulamin stanowi </w:t>
      </w:r>
      <w:r>
        <w:rPr>
          <w:rFonts w:ascii="Times New Roman" w:hAnsi="Times New Roman"/>
          <w:b/>
          <w:color w:val="000000"/>
          <w:sz w:val="24"/>
          <w:szCs w:val="24"/>
        </w:rPr>
        <w:t>Załącznik Nr 1</w:t>
      </w:r>
      <w:r>
        <w:rPr>
          <w:rFonts w:ascii="Times New Roman" w:hAnsi="Times New Roman"/>
          <w:color w:val="000000"/>
          <w:sz w:val="24"/>
          <w:szCs w:val="24"/>
        </w:rPr>
        <w:t xml:space="preserve"> do niniejszego Zarządzenia.</w:t>
      </w:r>
    </w:p>
    <w:p w14:paraId="0C4F406B" w14:textId="77777777" w:rsidR="0072260C" w:rsidRDefault="0072260C" w:rsidP="0072260C">
      <w:pPr>
        <w:pStyle w:val="Tekstpodstawowy"/>
        <w:numPr>
          <w:ilvl w:val="0"/>
          <w:numId w:val="1"/>
        </w:numPr>
        <w:tabs>
          <w:tab w:val="num" w:pos="284"/>
        </w:tabs>
        <w:ind w:left="284" w:hanging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Zamówienia sektorowe o wartości równej lub przekraczającej progi unijne, które na dzień wydania zarządzenia wynoszą:</w:t>
      </w:r>
    </w:p>
    <w:p w14:paraId="5766FA06" w14:textId="77777777" w:rsidR="0072260C" w:rsidRDefault="0072260C" w:rsidP="0072260C">
      <w:pPr>
        <w:pStyle w:val="Tekstpodstawowy"/>
        <w:numPr>
          <w:ilvl w:val="0"/>
          <w:numId w:val="2"/>
        </w:numPr>
        <w:tabs>
          <w:tab w:val="clear" w:pos="709"/>
          <w:tab w:val="num" w:pos="851"/>
        </w:tabs>
        <w:ind w:hanging="57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dla dostaw i usług - wyrażoną </w:t>
      </w:r>
      <w:r w:rsidR="003D4DFD">
        <w:rPr>
          <w:rFonts w:ascii="Times New Roman" w:hAnsi="Times New Roman"/>
          <w:color w:val="000000"/>
          <w:sz w:val="24"/>
          <w:szCs w:val="24"/>
        </w:rPr>
        <w:t>w złotych równowartość kwoty 443.</w:t>
      </w:r>
      <w:r>
        <w:rPr>
          <w:rFonts w:ascii="Times New Roman" w:hAnsi="Times New Roman"/>
          <w:color w:val="000000"/>
          <w:sz w:val="24"/>
          <w:szCs w:val="24"/>
        </w:rPr>
        <w:t>000 euro,</w:t>
      </w:r>
    </w:p>
    <w:p w14:paraId="24929804" w14:textId="77777777" w:rsidR="0072260C" w:rsidRDefault="0072260C" w:rsidP="0072260C">
      <w:pPr>
        <w:pStyle w:val="Tekstpodstawowy"/>
        <w:numPr>
          <w:ilvl w:val="0"/>
          <w:numId w:val="2"/>
        </w:numPr>
        <w:tabs>
          <w:tab w:val="clear" w:pos="709"/>
          <w:tab w:val="num" w:pos="851"/>
        </w:tabs>
        <w:ind w:hanging="57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dla robót budowlanych - wyrażoną w złotych równowartość </w:t>
      </w:r>
      <w:r w:rsidR="003D4DFD">
        <w:rPr>
          <w:rFonts w:ascii="Times New Roman" w:hAnsi="Times New Roman"/>
          <w:color w:val="000000"/>
          <w:sz w:val="24"/>
          <w:szCs w:val="24"/>
        </w:rPr>
        <w:t>5.538</w:t>
      </w:r>
      <w:r>
        <w:rPr>
          <w:rFonts w:ascii="Times New Roman" w:hAnsi="Times New Roman"/>
          <w:color w:val="000000"/>
          <w:sz w:val="24"/>
          <w:szCs w:val="24"/>
        </w:rPr>
        <w:t>.000 euro,</w:t>
      </w:r>
    </w:p>
    <w:p w14:paraId="26DE9125" w14:textId="77777777" w:rsidR="0072260C" w:rsidRDefault="0072260C" w:rsidP="0072260C">
      <w:pPr>
        <w:pStyle w:val="Tekstpodstawowy"/>
        <w:ind w:left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realizowane są na podstawie ustawy z dnia 11 września 2019 r. Prawo zamówień publicznych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 poz. 2019 z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zm.), zwanej dalej „ustawa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Pzp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”.</w:t>
      </w:r>
    </w:p>
    <w:p w14:paraId="4372FB0E" w14:textId="77777777" w:rsidR="0072260C" w:rsidRDefault="0072260C" w:rsidP="0072260C">
      <w:pPr>
        <w:jc w:val="center"/>
        <w:rPr>
          <w:color w:val="000000"/>
          <w:sz w:val="24"/>
          <w:szCs w:val="24"/>
        </w:rPr>
      </w:pPr>
    </w:p>
    <w:p w14:paraId="2D160DEC" w14:textId="77777777" w:rsidR="0072260C" w:rsidRDefault="00791202" w:rsidP="0072260C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§ 2</w:t>
      </w:r>
    </w:p>
    <w:p w14:paraId="4220D54D" w14:textId="77777777" w:rsidR="0072260C" w:rsidRDefault="0072260C" w:rsidP="0072260C">
      <w:pPr>
        <w:pStyle w:val="Tekstpodstawowywcity2"/>
        <w:numPr>
          <w:ilvl w:val="0"/>
          <w:numId w:val="3"/>
        </w:numPr>
        <w:tabs>
          <w:tab w:val="num" w:pos="426"/>
        </w:tabs>
        <w:ind w:left="426" w:hanging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Zamówienia sektorowe, o których mowa w § 1 ust. 1 realizuje się na podstawie wniosku o udzielenie zamówienia sektorowego, którego wzór stanowi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Załącznik Nr 2 </w:t>
      </w:r>
      <w:r>
        <w:rPr>
          <w:rFonts w:ascii="Times New Roman" w:hAnsi="Times New Roman"/>
          <w:color w:val="000000"/>
          <w:sz w:val="24"/>
          <w:szCs w:val="24"/>
        </w:rPr>
        <w:t>do niniejszego Zarządzania.</w:t>
      </w:r>
    </w:p>
    <w:p w14:paraId="00A3B827" w14:textId="77777777" w:rsidR="0072260C" w:rsidRDefault="0072260C" w:rsidP="0072260C">
      <w:pPr>
        <w:pStyle w:val="Tekstpodstawowywcity2"/>
        <w:numPr>
          <w:ilvl w:val="0"/>
          <w:numId w:val="3"/>
        </w:numPr>
        <w:tabs>
          <w:tab w:val="num" w:pos="426"/>
        </w:tabs>
        <w:ind w:left="426" w:hanging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Postępowanie prowadzone na podstawie Regulaminu kończy się zawarciem umowy w formie pisemnej, chyba, że odrębne przepisy wymagają formy szczególnej.</w:t>
      </w:r>
    </w:p>
    <w:p w14:paraId="23DC6718" w14:textId="77777777" w:rsidR="0072260C" w:rsidRDefault="0072260C" w:rsidP="0072260C">
      <w:pPr>
        <w:jc w:val="center"/>
        <w:rPr>
          <w:color w:val="000000"/>
          <w:sz w:val="24"/>
          <w:szCs w:val="24"/>
        </w:rPr>
      </w:pPr>
    </w:p>
    <w:p w14:paraId="596BBCAA" w14:textId="77777777" w:rsidR="0072260C" w:rsidRDefault="00791202" w:rsidP="0072260C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§ 3</w:t>
      </w:r>
    </w:p>
    <w:p w14:paraId="1531ACE6" w14:textId="77777777" w:rsidR="0072260C" w:rsidRDefault="0072260C" w:rsidP="0072260C">
      <w:pPr>
        <w:pStyle w:val="Tekstpodstawowy"/>
        <w:numPr>
          <w:ilvl w:val="0"/>
          <w:numId w:val="4"/>
        </w:numPr>
        <w:tabs>
          <w:tab w:val="num" w:pos="426"/>
        </w:tabs>
        <w:ind w:left="426" w:hanging="426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Podstawą ustalenia wartości zamówienia jest całkowite szacunkowe wynagrodzenie wykonawcy, bez podatku od towarów i usług, ustalone przez zamawiającego z należytą starannością.</w:t>
      </w:r>
    </w:p>
    <w:p w14:paraId="2DC2BB56" w14:textId="77777777" w:rsidR="0072260C" w:rsidRDefault="0072260C" w:rsidP="003D4DFD">
      <w:pPr>
        <w:pStyle w:val="Tekstpodstawowy"/>
        <w:numPr>
          <w:ilvl w:val="0"/>
          <w:numId w:val="3"/>
        </w:numPr>
        <w:tabs>
          <w:tab w:val="num" w:pos="426"/>
        </w:tabs>
        <w:ind w:left="426" w:hanging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Do przeliczenia wartości zamówienia przyjmuje się średni kurs złotego w stosunku do euro ustalony w Komunikacie K</w:t>
      </w:r>
      <w:r w:rsidR="003060A3">
        <w:rPr>
          <w:rFonts w:ascii="Times New Roman" w:hAnsi="Times New Roman"/>
          <w:bCs/>
          <w:iCs/>
          <w:color w:val="000000"/>
          <w:sz w:val="24"/>
          <w:szCs w:val="24"/>
        </w:rPr>
        <w:t>omisji Europejskiej</w:t>
      </w:r>
      <w:r w:rsidR="003D4DFD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 w:rsidR="00C25607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Wzór ustalenia wartości szacunkowej zamówienia określa </w:t>
      </w:r>
      <w:r>
        <w:rPr>
          <w:rFonts w:ascii="Times New Roman" w:hAnsi="Times New Roman"/>
          <w:b/>
          <w:color w:val="000000"/>
          <w:sz w:val="24"/>
          <w:szCs w:val="24"/>
        </w:rPr>
        <w:t>Załącznik nr 3</w:t>
      </w:r>
      <w:r>
        <w:rPr>
          <w:rFonts w:ascii="Times New Roman" w:hAnsi="Times New Roman"/>
          <w:color w:val="000000"/>
          <w:sz w:val="24"/>
          <w:szCs w:val="24"/>
        </w:rPr>
        <w:t xml:space="preserve"> do niniejszego zarządzania.</w:t>
      </w:r>
    </w:p>
    <w:p w14:paraId="2299AC88" w14:textId="77777777" w:rsidR="00C25607" w:rsidRPr="003D4DFD" w:rsidRDefault="00C25607" w:rsidP="00C25607">
      <w:pPr>
        <w:pStyle w:val="Tekstpodstawowy"/>
        <w:tabs>
          <w:tab w:val="clear" w:pos="709"/>
        </w:tabs>
        <w:ind w:left="426"/>
        <w:rPr>
          <w:rFonts w:ascii="Times New Roman" w:hAnsi="Times New Roman"/>
          <w:color w:val="000000"/>
          <w:sz w:val="24"/>
          <w:szCs w:val="24"/>
        </w:rPr>
      </w:pPr>
    </w:p>
    <w:p w14:paraId="7C7CB285" w14:textId="77777777" w:rsidR="0072260C" w:rsidRDefault="00791202" w:rsidP="0072260C">
      <w:pPr>
        <w:pStyle w:val="Tekstpodstawowywcity2"/>
        <w:ind w:left="426" w:hanging="42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§ 4</w:t>
      </w:r>
    </w:p>
    <w:p w14:paraId="56D9A5B4" w14:textId="77777777" w:rsidR="0072260C" w:rsidRDefault="0072260C" w:rsidP="0072260C">
      <w:pPr>
        <w:numPr>
          <w:ilvl w:val="0"/>
          <w:numId w:val="5"/>
        </w:numP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Właściwe działy w terminie do dnia 31 stycznia każdego roku przekazują do Komisji Przetargowej informacje o planowanych zamówieniach sektorowych.</w:t>
      </w:r>
    </w:p>
    <w:p w14:paraId="76B6E14C" w14:textId="77777777" w:rsidR="0072260C" w:rsidRDefault="0072260C" w:rsidP="0072260C">
      <w:pPr>
        <w:numPr>
          <w:ilvl w:val="0"/>
          <w:numId w:val="5"/>
        </w:numP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Właściwe działy w terminie do dnia 31 stycznia każdego roku przekazują do Komisji Przetargowej informacje dotyczące udzielonych w poprzednim roku - w zakresie realizacji zadań własnych komórek - zamówień sektorowych na dostawy, usługi lub roboty budowlane.</w:t>
      </w:r>
    </w:p>
    <w:p w14:paraId="60EE2AED" w14:textId="77777777" w:rsidR="0072260C" w:rsidRDefault="0072260C" w:rsidP="00791202">
      <w:pPr>
        <w:numPr>
          <w:ilvl w:val="0"/>
          <w:numId w:val="5"/>
        </w:numP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Komisja Przetargowa sporządza, zgodnie z art. 82 ustawy </w:t>
      </w:r>
      <w:proofErr w:type="spellStart"/>
      <w:r>
        <w:rPr>
          <w:color w:val="000000"/>
          <w:sz w:val="24"/>
          <w:szCs w:val="24"/>
        </w:rPr>
        <w:t>Pzp</w:t>
      </w:r>
      <w:proofErr w:type="spellEnd"/>
      <w:r>
        <w:rPr>
          <w:color w:val="000000"/>
          <w:sz w:val="24"/>
          <w:szCs w:val="24"/>
        </w:rPr>
        <w:t xml:space="preserve"> roczne sprawozdanie </w:t>
      </w:r>
      <w:r w:rsidR="00791202"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z w:val="24"/>
          <w:szCs w:val="24"/>
        </w:rPr>
        <w:t xml:space="preserve">o udzielonych zamówieniach i przekazuje je Prezesowi Urzędu </w:t>
      </w:r>
      <w:r w:rsidR="00791202">
        <w:rPr>
          <w:color w:val="000000"/>
          <w:sz w:val="24"/>
          <w:szCs w:val="24"/>
        </w:rPr>
        <w:t xml:space="preserve">Zamówień Publicznych        w terminie </w:t>
      </w:r>
      <w:r>
        <w:rPr>
          <w:color w:val="000000"/>
          <w:sz w:val="24"/>
          <w:szCs w:val="24"/>
        </w:rPr>
        <w:t xml:space="preserve">do </w:t>
      </w:r>
      <w:r w:rsidR="00791202">
        <w:rPr>
          <w:color w:val="000000"/>
          <w:sz w:val="24"/>
          <w:szCs w:val="24"/>
        </w:rPr>
        <w:t xml:space="preserve">dnia </w:t>
      </w:r>
      <w:r>
        <w:rPr>
          <w:color w:val="000000"/>
          <w:sz w:val="24"/>
          <w:szCs w:val="24"/>
        </w:rPr>
        <w:t>1 marca każdego roku następującego po roku, którego dotyczy sprawozdanie.</w:t>
      </w:r>
    </w:p>
    <w:p w14:paraId="2BF1ABED" w14:textId="77777777" w:rsidR="0072260C" w:rsidRDefault="0072260C" w:rsidP="0072260C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sprawozdaniu, o którym mowa w ust. 3 uwzględnia się także informacje dotyczące udzielonych zamówień sektorowych, których wartość jest mniejsza niż kwoty określone </w:t>
      </w:r>
      <w:r w:rsidR="00791202"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>w § 1 ust. 3 niniejszego Zarządzenia.</w:t>
      </w:r>
    </w:p>
    <w:p w14:paraId="715D772A" w14:textId="77777777" w:rsidR="0072260C" w:rsidRDefault="0072260C" w:rsidP="0072260C">
      <w:pPr>
        <w:jc w:val="both"/>
        <w:rPr>
          <w:color w:val="000000"/>
          <w:sz w:val="24"/>
          <w:szCs w:val="24"/>
        </w:rPr>
      </w:pPr>
    </w:p>
    <w:p w14:paraId="29B17ED2" w14:textId="77777777" w:rsidR="0072260C" w:rsidRDefault="00791202" w:rsidP="0072260C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§ 5</w:t>
      </w:r>
    </w:p>
    <w:p w14:paraId="195AFBCF" w14:textId="77777777" w:rsidR="0072260C" w:rsidRDefault="0072260C" w:rsidP="00791202">
      <w:pPr>
        <w:pStyle w:val="Tekstpodstawowywcity2"/>
        <w:numPr>
          <w:ilvl w:val="0"/>
          <w:numId w:val="6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Postępowanie o udzielenie zamówienia sektorowego przeprowadza dział prowadzący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postępowanie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dla którego realizowane jest zamówienie we współpracy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z  Komisją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Przetargową.</w:t>
      </w:r>
    </w:p>
    <w:p w14:paraId="527AEC8B" w14:textId="77777777" w:rsidR="00150EE0" w:rsidRPr="00791202" w:rsidRDefault="00150EE0" w:rsidP="00791202">
      <w:pPr>
        <w:pStyle w:val="Tekstpodstawowywcity2"/>
        <w:numPr>
          <w:ilvl w:val="0"/>
          <w:numId w:val="6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Regulamin pracy Komisji Przetargowej określa Załącznik Nr 4 do ninie</w:t>
      </w:r>
      <w:r w:rsidR="003060A3">
        <w:rPr>
          <w:rFonts w:ascii="Times New Roman" w:hAnsi="Times New Roman"/>
          <w:color w:val="000000"/>
          <w:sz w:val="24"/>
          <w:szCs w:val="24"/>
        </w:rPr>
        <w:t>jszego zarzą</w:t>
      </w:r>
      <w:r>
        <w:rPr>
          <w:rFonts w:ascii="Times New Roman" w:hAnsi="Times New Roman"/>
          <w:color w:val="000000"/>
          <w:sz w:val="24"/>
          <w:szCs w:val="24"/>
        </w:rPr>
        <w:t>dzenia.</w:t>
      </w:r>
    </w:p>
    <w:p w14:paraId="50D1811D" w14:textId="77777777" w:rsidR="0072260C" w:rsidRDefault="0072260C" w:rsidP="0072260C">
      <w:pPr>
        <w:jc w:val="center"/>
        <w:rPr>
          <w:color w:val="000000"/>
          <w:sz w:val="24"/>
          <w:szCs w:val="24"/>
        </w:rPr>
      </w:pPr>
    </w:p>
    <w:p w14:paraId="10530F9A" w14:textId="77777777" w:rsidR="0072260C" w:rsidRDefault="00791202" w:rsidP="0072260C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§ 6</w:t>
      </w:r>
    </w:p>
    <w:p w14:paraId="5D8A4728" w14:textId="77777777" w:rsidR="0072260C" w:rsidRDefault="0072260C" w:rsidP="0072260C">
      <w:pPr>
        <w:pStyle w:val="Tekstpodstawowy2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Wykonanie zarządzenia pod względem merytorycznym powierzam kierownikom poszczególnych działów oraz członkom Komisji Przetargowej.</w:t>
      </w:r>
    </w:p>
    <w:p w14:paraId="1CD8BCEC" w14:textId="77777777" w:rsidR="0072260C" w:rsidRDefault="0072260C" w:rsidP="0072260C">
      <w:pPr>
        <w:tabs>
          <w:tab w:val="left" w:pos="709"/>
        </w:tabs>
        <w:ind w:firstLine="60"/>
        <w:jc w:val="center"/>
        <w:rPr>
          <w:color w:val="000000"/>
          <w:sz w:val="24"/>
          <w:szCs w:val="24"/>
        </w:rPr>
      </w:pPr>
    </w:p>
    <w:p w14:paraId="41D47915" w14:textId="77777777" w:rsidR="0072260C" w:rsidRDefault="00791202" w:rsidP="0072260C">
      <w:pPr>
        <w:tabs>
          <w:tab w:val="left" w:pos="709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§ 7</w:t>
      </w:r>
    </w:p>
    <w:p w14:paraId="0F36022F" w14:textId="77777777" w:rsidR="0072260C" w:rsidRDefault="0072260C" w:rsidP="0072260C">
      <w:pPr>
        <w:tabs>
          <w:tab w:val="left" w:pos="709"/>
          <w:tab w:val="left" w:pos="297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Kwoty i wartości określone w Zarządzeniu ulegają zmianie stosownie do zmiany progów unijnych</w:t>
      </w:r>
      <w:r w:rsidR="00791202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i średniego kursu złotego </w:t>
      </w:r>
      <w:r>
        <w:rPr>
          <w:sz w:val="24"/>
          <w:szCs w:val="24"/>
        </w:rPr>
        <w:t>w stosunku do euro</w:t>
      </w:r>
      <w:r>
        <w:rPr>
          <w:color w:val="000000"/>
          <w:sz w:val="24"/>
          <w:szCs w:val="24"/>
        </w:rPr>
        <w:t>.</w:t>
      </w:r>
    </w:p>
    <w:p w14:paraId="25FE799A" w14:textId="77777777" w:rsidR="0072260C" w:rsidRDefault="0072260C" w:rsidP="0072260C">
      <w:pPr>
        <w:tabs>
          <w:tab w:val="left" w:pos="709"/>
          <w:tab w:val="left" w:pos="2977"/>
        </w:tabs>
        <w:jc w:val="both"/>
        <w:rPr>
          <w:color w:val="000000"/>
          <w:sz w:val="24"/>
          <w:szCs w:val="24"/>
        </w:rPr>
      </w:pPr>
    </w:p>
    <w:p w14:paraId="2E8BC916" w14:textId="77777777" w:rsidR="0072260C" w:rsidRDefault="00791202" w:rsidP="0072260C">
      <w:pPr>
        <w:tabs>
          <w:tab w:val="left" w:pos="709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§ 8</w:t>
      </w:r>
    </w:p>
    <w:p w14:paraId="43AE170D" w14:textId="77777777" w:rsidR="0072260C" w:rsidRDefault="003D4DFD" w:rsidP="00C2560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Traci moc Zarządzenie Nr 3/2021</w:t>
      </w:r>
      <w:r w:rsidR="0072260C">
        <w:rPr>
          <w:color w:val="000000"/>
          <w:sz w:val="24"/>
          <w:szCs w:val="24"/>
        </w:rPr>
        <w:t xml:space="preserve"> Prezesa Zarządu PEC S</w:t>
      </w:r>
      <w:r>
        <w:rPr>
          <w:color w:val="000000"/>
          <w:sz w:val="24"/>
          <w:szCs w:val="24"/>
        </w:rPr>
        <w:t>p. z o.o. w Goleniowie z dnia 01.07.2021</w:t>
      </w:r>
      <w:r w:rsidR="0072260C">
        <w:rPr>
          <w:color w:val="000000"/>
          <w:sz w:val="24"/>
          <w:szCs w:val="24"/>
        </w:rPr>
        <w:t xml:space="preserve"> r. w sprawi</w:t>
      </w:r>
      <w:r>
        <w:rPr>
          <w:color w:val="000000"/>
          <w:sz w:val="24"/>
          <w:szCs w:val="24"/>
        </w:rPr>
        <w:t>e wprowadzenia Regulaminu</w:t>
      </w:r>
      <w:r w:rsidR="0072260C">
        <w:rPr>
          <w:color w:val="000000"/>
          <w:sz w:val="24"/>
          <w:szCs w:val="24"/>
        </w:rPr>
        <w:t xml:space="preserve"> udzielania </w:t>
      </w:r>
      <w:r>
        <w:rPr>
          <w:color w:val="000000"/>
          <w:sz w:val="24"/>
          <w:szCs w:val="24"/>
        </w:rPr>
        <w:t>zamówień sektorowych na dostawy, usługi i roboty budowlane w Przedsiębiorstwie Energetyki Cieplnej Spółka z o.o. w Goleniowie.</w:t>
      </w:r>
    </w:p>
    <w:p w14:paraId="08B72132" w14:textId="77777777" w:rsidR="00791202" w:rsidRDefault="00791202" w:rsidP="00C25607">
      <w:pPr>
        <w:tabs>
          <w:tab w:val="left" w:pos="709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§ 9</w:t>
      </w:r>
    </w:p>
    <w:p w14:paraId="74813BF9" w14:textId="77777777" w:rsidR="00791202" w:rsidRDefault="0072260C" w:rsidP="0072260C">
      <w:pPr>
        <w:tabs>
          <w:tab w:val="left" w:pos="709"/>
          <w:tab w:val="left" w:pos="297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Zarządzenie </w:t>
      </w:r>
      <w:r w:rsidR="00791202">
        <w:rPr>
          <w:color w:val="000000"/>
          <w:sz w:val="24"/>
          <w:szCs w:val="24"/>
        </w:rPr>
        <w:t>wchodzi w życie z dniem 02.04.2024r.</w:t>
      </w:r>
    </w:p>
    <w:p w14:paraId="1CE6C43C" w14:textId="77777777" w:rsidR="0072260C" w:rsidRDefault="00791202" w:rsidP="0072260C">
      <w:pPr>
        <w:tabs>
          <w:tab w:val="left" w:pos="709"/>
          <w:tab w:val="left" w:pos="297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5C02E02D" w14:textId="77777777" w:rsidR="0072260C" w:rsidRDefault="00791202" w:rsidP="0072260C">
      <w:pPr>
        <w:tabs>
          <w:tab w:val="left" w:pos="709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§ 10</w:t>
      </w:r>
    </w:p>
    <w:p w14:paraId="755F08E5" w14:textId="77777777" w:rsidR="0072260C" w:rsidRDefault="0072260C" w:rsidP="0072260C">
      <w:pPr>
        <w:tabs>
          <w:tab w:val="left" w:pos="709"/>
          <w:tab w:val="left" w:pos="297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Załącznikami do Zarządzenia są:</w:t>
      </w:r>
    </w:p>
    <w:p w14:paraId="59E51E45" w14:textId="77777777" w:rsidR="0072260C" w:rsidRDefault="0072260C" w:rsidP="0072260C">
      <w:pPr>
        <w:tabs>
          <w:tab w:val="left" w:pos="709"/>
          <w:tab w:val="left" w:pos="297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Załącznik Nr 1 – Regulamin udzielania zamówień sektorowych na dostawy, usługi i roboty </w:t>
      </w:r>
    </w:p>
    <w:p w14:paraId="45C71841" w14:textId="77777777" w:rsidR="003060A3" w:rsidRDefault="003060A3" w:rsidP="0072260C">
      <w:pPr>
        <w:tabs>
          <w:tab w:val="left" w:pos="709"/>
          <w:tab w:val="left" w:pos="297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          budowlane</w:t>
      </w:r>
    </w:p>
    <w:p w14:paraId="01FA51A1" w14:textId="77777777" w:rsidR="0072260C" w:rsidRDefault="0072260C" w:rsidP="0072260C">
      <w:pPr>
        <w:tabs>
          <w:tab w:val="left" w:pos="709"/>
          <w:tab w:val="left" w:pos="297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Załącznik Nr 2 – Wniosek o udzielenie zamówienia </w:t>
      </w:r>
    </w:p>
    <w:p w14:paraId="7B1A430F" w14:textId="77777777" w:rsidR="0072260C" w:rsidRDefault="0072260C" w:rsidP="00150EE0">
      <w:pPr>
        <w:tabs>
          <w:tab w:val="left" w:pos="709"/>
          <w:tab w:val="left" w:pos="2977"/>
          <w:tab w:val="left" w:pos="6615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Załącznik Nr 3 – Ustalenie wartości szacunkowej zamówienia</w:t>
      </w:r>
      <w:r w:rsidR="00150EE0">
        <w:rPr>
          <w:color w:val="000000"/>
          <w:sz w:val="24"/>
          <w:szCs w:val="24"/>
        </w:rPr>
        <w:tab/>
      </w:r>
    </w:p>
    <w:p w14:paraId="398B91C9" w14:textId="77777777" w:rsidR="00150EE0" w:rsidRDefault="00150EE0" w:rsidP="00150EE0">
      <w:pPr>
        <w:tabs>
          <w:tab w:val="left" w:pos="709"/>
          <w:tab w:val="left" w:pos="2977"/>
          <w:tab w:val="left" w:pos="6615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Załącznik Nr 4 – Regulamin Komisji Przetargowej </w:t>
      </w:r>
    </w:p>
    <w:p w14:paraId="3A6495D3" w14:textId="77777777" w:rsidR="0072260C" w:rsidRDefault="0072260C" w:rsidP="00791202">
      <w:pPr>
        <w:tabs>
          <w:tab w:val="left" w:pos="709"/>
          <w:tab w:val="left" w:pos="2977"/>
        </w:tabs>
        <w:jc w:val="both"/>
        <w:rPr>
          <w:color w:val="000000"/>
          <w:sz w:val="24"/>
          <w:szCs w:val="24"/>
        </w:rPr>
      </w:pPr>
    </w:p>
    <w:p w14:paraId="3FD49645" w14:textId="77777777" w:rsidR="00647A5E" w:rsidRDefault="00647A5E"/>
    <w:sectPr w:rsidR="00647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92579"/>
    <w:multiLevelType w:val="singleLevel"/>
    <w:tmpl w:val="7E108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21575A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36C84B95"/>
    <w:multiLevelType w:val="singleLevel"/>
    <w:tmpl w:val="3C8E9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89C102B"/>
    <w:multiLevelType w:val="hybridMultilevel"/>
    <w:tmpl w:val="12D499E2"/>
    <w:lvl w:ilvl="0" w:tplc="128834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6520E2"/>
    <w:multiLevelType w:val="hybridMultilevel"/>
    <w:tmpl w:val="D5BE721E"/>
    <w:lvl w:ilvl="0" w:tplc="CDDE39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6509AC"/>
    <w:multiLevelType w:val="multilevel"/>
    <w:tmpl w:val="5E4AA99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</w:lvl>
    <w:lvl w:ilvl="2">
      <w:start w:val="1"/>
      <w:numFmt w:val="none"/>
      <w:lvlText w:val="-"/>
      <w:lvlJc w:val="left"/>
      <w:pPr>
        <w:tabs>
          <w:tab w:val="num" w:pos="0"/>
        </w:tabs>
        <w:ind w:left="964" w:hanging="34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304" w:hanging="34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012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720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428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136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844" w:hanging="708"/>
      </w:pPr>
    </w:lvl>
  </w:abstractNum>
  <w:abstractNum w:abstractNumId="6" w15:restartNumberingAfterBreak="0">
    <w:nsid w:val="7490079A"/>
    <w:multiLevelType w:val="hybridMultilevel"/>
    <w:tmpl w:val="1AA6970A"/>
    <w:lvl w:ilvl="0" w:tplc="041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39B0A2C0">
      <w:start w:val="3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46352449">
    <w:abstractNumId w:val="1"/>
    <w:lvlOverride w:ilvl="0">
      <w:startOverride w:val="1"/>
    </w:lvlOverride>
  </w:num>
  <w:num w:numId="2" w16cid:durableId="409082919">
    <w:abstractNumId w:val="6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1014881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6458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6988274">
    <w:abstractNumId w:val="0"/>
    <w:lvlOverride w:ilvl="0">
      <w:startOverride w:val="1"/>
    </w:lvlOverride>
  </w:num>
  <w:num w:numId="6" w16cid:durableId="5037828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304793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60C"/>
    <w:rsid w:val="00150EE0"/>
    <w:rsid w:val="00300882"/>
    <w:rsid w:val="003060A3"/>
    <w:rsid w:val="003D4DFD"/>
    <w:rsid w:val="00530BDF"/>
    <w:rsid w:val="00647A5E"/>
    <w:rsid w:val="0072260C"/>
    <w:rsid w:val="00791202"/>
    <w:rsid w:val="00C2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23B2"/>
  <w15:chartTrackingRefBased/>
  <w15:docId w15:val="{52320D37-07C1-4D92-9276-427C68C0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2260C"/>
    <w:pPr>
      <w:tabs>
        <w:tab w:val="left" w:pos="709"/>
      </w:tabs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ytuZnak">
    <w:name w:val="Tytuł Znak"/>
    <w:basedOn w:val="Domylnaczcionkaakapitu"/>
    <w:link w:val="Tytu"/>
    <w:rsid w:val="0072260C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72260C"/>
    <w:pPr>
      <w:tabs>
        <w:tab w:val="left" w:pos="709"/>
      </w:tabs>
      <w:jc w:val="both"/>
    </w:pPr>
    <w:rPr>
      <w:rFonts w:ascii="Arial" w:hAnsi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2260C"/>
    <w:rPr>
      <w:rFonts w:ascii="Arial" w:eastAsia="Times New Roman" w:hAnsi="Arial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2260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7226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72260C"/>
    <w:pPr>
      <w:tabs>
        <w:tab w:val="left" w:pos="-2694"/>
        <w:tab w:val="left" w:pos="-2552"/>
      </w:tabs>
      <w:ind w:left="709" w:hanging="283"/>
      <w:jc w:val="both"/>
    </w:pPr>
    <w:rPr>
      <w:rFonts w:ascii="Arial" w:hAnsi="Arial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2260C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Wójcik</dc:creator>
  <cp:keywords/>
  <dc:description/>
  <cp:lastModifiedBy>Halina Szymańska</cp:lastModifiedBy>
  <cp:revision>2</cp:revision>
  <cp:lastPrinted>2024-04-16T10:35:00Z</cp:lastPrinted>
  <dcterms:created xsi:type="dcterms:W3CDTF">2026-02-06T09:35:00Z</dcterms:created>
  <dcterms:modified xsi:type="dcterms:W3CDTF">2026-02-06T09:35:00Z</dcterms:modified>
</cp:coreProperties>
</file>